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77777777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</w:t>
      </w:r>
      <w:bookmarkStart w:id="0" w:name="_GoBack"/>
      <w:bookmarkEnd w:id="0"/>
      <w:r w:rsidRPr="009209A5">
        <w:rPr>
          <w:rFonts w:cs="Tahoma"/>
          <w:sz w:val="20"/>
          <w:szCs w:val="20"/>
        </w:rPr>
        <w:t xml:space="preserve">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C1358B">
        <w:rPr>
          <w:rFonts w:cs="Tahoma"/>
          <w:sz w:val="20"/>
          <w:szCs w:val="20"/>
          <w:u w:val="single"/>
        </w:rPr>
        <w:t>Market Conduct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5C0D68DB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1358B">
        <w:rPr>
          <w:rFonts w:cs="Tahoma"/>
          <w:sz w:val="20"/>
          <w:szCs w:val="20"/>
        </w:rPr>
        <w:t>Market Conduct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CD3C33">
        <w:rPr>
          <w:rFonts w:cs="Tahoma" w:hint="cs"/>
          <w:sz w:val="20"/>
          <w:szCs w:val="20"/>
          <w:cs/>
          <w:lang w:bidi="th-TH"/>
        </w:rPr>
        <w:t>3</w:t>
      </w:r>
    </w:p>
    <w:p w14:paraId="407769AB" w14:textId="038CABF2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CD3C33" w:rsidRPr="00CD3C33">
        <w:rPr>
          <w:rFonts w:cs="Tahoma" w:hint="cs"/>
          <w:sz w:val="20"/>
          <w:szCs w:val="20"/>
          <w:cs/>
          <w:lang w:bidi="th-TH"/>
        </w:rPr>
        <w:t>2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CD3C33">
        <w:rPr>
          <w:sz w:val="20"/>
        </w:rPr>
        <w:t>3</w:t>
      </w:r>
      <w:r w:rsidR="006D5FD0">
        <w:rPr>
          <w:sz w:val="20"/>
        </w:rPr>
        <w:t xml:space="preserve"> are in </w:t>
      </w:r>
      <w:r w:rsidR="00CD3C33" w:rsidRPr="00CD3C33">
        <w:rPr>
          <w:color w:val="00B050"/>
          <w:sz w:val="20"/>
        </w:rPr>
        <w:t xml:space="preserve">green </w:t>
      </w:r>
      <w:r w:rsidR="006D5FD0" w:rsidRPr="00CD3C33">
        <w:rPr>
          <w:color w:val="00B050"/>
          <w:sz w:val="20"/>
        </w:rPr>
        <w:t>fon</w:t>
      </w:r>
      <w:r w:rsidR="006D5FD0" w:rsidRPr="00C953A5">
        <w:rPr>
          <w:color w:val="00B050"/>
          <w:sz w:val="20"/>
        </w:rPr>
        <w:t>t</w:t>
      </w:r>
      <w:r w:rsidR="006D5FD0" w:rsidRPr="00C953A5">
        <w:rPr>
          <w:rFonts w:cs="Tahoma"/>
          <w:color w:val="00B050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B768E" w:rsidRPr="004E2182" w14:paraId="7BAECD11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5934C22B" w:rsidR="00EB768E" w:rsidRDefault="00EB768E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14:paraId="277FA526" w14:textId="2134EA20" w:rsidR="00EB768E" w:rsidRDefault="00EB768E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7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-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66EF62DE" w14:textId="60185B29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2463" w:type="dxa"/>
          </w:tcPr>
          <w:p w14:paraId="08B0C41B" w14:textId="1840BBFA" w:rsidR="00EB768E" w:rsidRPr="00525766" w:rsidRDefault="00EB768E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378F1F92" w14:textId="77777777" w:rsidR="00EB768E" w:rsidRDefault="00EB768E" w:rsidP="0052576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Set Summary</w:t>
            </w:r>
          </w:p>
          <w:p w14:paraId="066F37FF" w14:textId="77777777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B768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เพิ่มชุดข้อมูล ดังนี้</w:t>
            </w:r>
          </w:p>
          <w:p w14:paraId="57B8A625" w14:textId="44999509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13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SMEs Product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DS_MCSMD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1BC4E775" w14:textId="100292EE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14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Cheque Fee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DS_MCCFD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2F9DC359" w14:textId="6F4DF302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15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Bill Payment Fee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DS_MCPFD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21173E88" w14:textId="2A975B2F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16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Hire Purchase Fee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DS_MCHFD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34D92A8A" w14:textId="19ABAB6A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17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BAHTNET Fee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DS_MCBFD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  <w:p w14:paraId="005FF10A" w14:textId="5A841B6B" w:rsidR="00EB768E" w:rsidRPr="00EB768E" w:rsidRDefault="00EB768E" w:rsidP="00EB768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18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. </w:t>
            </w:r>
            <w:r w:rsidRPr="00EB768E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Market Conduct Bulk Payment System Fee Disclosure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DS_MCKFD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</w:p>
        </w:tc>
      </w:tr>
      <w:tr w:rsidR="00EB768E" w:rsidRPr="004E2182" w14:paraId="0489403A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8C22E6D" w14:textId="6034808E" w:rsidR="00EB768E" w:rsidRPr="00A63685" w:rsidRDefault="00EB768E" w:rsidP="0052576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C7BCE82" w14:textId="58A2023A" w:rsidR="00EB768E" w:rsidRPr="00C1358B" w:rsidRDefault="00EB768E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14:paraId="64AE32EE" w14:textId="23639512" w:rsidR="00EB768E" w:rsidRPr="0057172D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2463" w:type="dxa"/>
          </w:tcPr>
          <w:p w14:paraId="09E4CF46" w14:textId="51EED4C8" w:rsidR="00EB768E" w:rsidRPr="0057172D" w:rsidRDefault="00EB768E" w:rsidP="00075CF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4269D9CF" w14:textId="0B3586CF" w:rsidR="00EB768E" w:rsidRDefault="00EB768E" w:rsidP="0052576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1D5B95B" w14:textId="363EF3FA" w:rsidR="00EB768E" w:rsidRDefault="00EB768E" w:rsidP="0052576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F34CC20" w14:textId="15D6374D" w:rsidR="00EB768E" w:rsidRDefault="00EB768E" w:rsidP="0052576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787A90A" w14:textId="77777777" w:rsidR="00EB768E" w:rsidRPr="00075CFB" w:rsidRDefault="00EB768E" w:rsidP="0052576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4A6CAE10" w14:textId="6F66D033" w:rsidR="00EB768E" w:rsidRDefault="00EB768E" w:rsidP="0052576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29F058BE" w14:textId="40D29041" w:rsidR="00EB768E" w:rsidRDefault="00EB768E" w:rsidP="00525766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342353A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DF18B05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66EFD9B" w14:textId="61B8F695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7B040563" w14:textId="0FD89616" w:rsidR="00EB768E" w:rsidRPr="0057172D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2463" w:type="dxa"/>
          </w:tcPr>
          <w:p w14:paraId="644F9E40" w14:textId="03028950" w:rsidR="00EB768E" w:rsidRPr="00525766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135A61D6" w14:textId="7A8ECDA3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0D6802D3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A4105FB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B8F6A43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27EC84C0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5D76DDAE" w14:textId="37AD8F9E" w:rsidR="00EB768E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656031C3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071A453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2B9C0EB" w14:textId="2DBDC2EE" w:rsidR="00EB768E" w:rsidRPr="00C1358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43</w:t>
            </w:r>
          </w:p>
        </w:tc>
        <w:tc>
          <w:tcPr>
            <w:tcW w:w="1559" w:type="dxa"/>
            <w:shd w:val="clear" w:color="auto" w:fill="auto"/>
          </w:tcPr>
          <w:p w14:paraId="6B2ADD1F" w14:textId="49690BDD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57172D">
              <w:rPr>
                <w:b w:val="0"/>
                <w:bCs w:val="0"/>
                <w:sz w:val="20"/>
                <w:szCs w:val="20"/>
                <w:u w:val="none"/>
              </w:rPr>
              <w:t>DS_MCDC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</w:t>
            </w:r>
          </w:p>
        </w:tc>
        <w:tc>
          <w:tcPr>
            <w:tcW w:w="2463" w:type="dxa"/>
          </w:tcPr>
          <w:p w14:paraId="6671E1B9" w14:textId="487886E5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57B472FB" w14:textId="28A949C5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0ABF494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1FD2B31A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712D9E0C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7E1515A3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39ED72F7" w14:textId="09EC01FC" w:rsidR="00EB768E" w:rsidRPr="007F6975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19C5F869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36620358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9272A52" w14:textId="7109BA7C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14:paraId="1E8F8673" w14:textId="612725CB" w:rsidR="00EB768E" w:rsidRPr="0057172D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CD</w:t>
            </w:r>
          </w:p>
        </w:tc>
        <w:tc>
          <w:tcPr>
            <w:tcW w:w="2463" w:type="dxa"/>
          </w:tcPr>
          <w:p w14:paraId="0325AA85" w14:textId="0AF8CF0F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67B34B74" w14:textId="0F72589B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4627E63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31978B03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DBCACE9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6A4230AC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16E63D2F" w14:textId="08522203" w:rsidR="00EB768E" w:rsidRPr="00075CFB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1B8B549D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5AD7A0CB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D4084FC" w14:textId="62DB233D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74</w:t>
            </w:r>
          </w:p>
        </w:tc>
        <w:tc>
          <w:tcPr>
            <w:tcW w:w="1559" w:type="dxa"/>
            <w:shd w:val="clear" w:color="auto" w:fill="auto"/>
          </w:tcPr>
          <w:p w14:paraId="4F3A66FA" w14:textId="0537A141" w:rsidR="00EB768E" w:rsidRPr="0057172D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CCF</w:t>
            </w:r>
          </w:p>
        </w:tc>
        <w:tc>
          <w:tcPr>
            <w:tcW w:w="2463" w:type="dxa"/>
          </w:tcPr>
          <w:p w14:paraId="0E8D5DD7" w14:textId="66623D88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53F2C117" w14:textId="5092BC26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2E66F31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D446A7D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4B62662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1AEB69E0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5DE7AAAB" w14:textId="54497BE8" w:rsidR="00EB768E" w:rsidRPr="00075CFB" w:rsidRDefault="00EB768E" w:rsidP="00D82E99">
            <w:pPr>
              <w:pStyle w:val="Title"/>
              <w:tabs>
                <w:tab w:val="left" w:pos="2010"/>
              </w:tabs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599CB61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4B39D37E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473550E" w14:textId="03BA6A73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78</w:t>
            </w:r>
          </w:p>
        </w:tc>
        <w:tc>
          <w:tcPr>
            <w:tcW w:w="1559" w:type="dxa"/>
            <w:shd w:val="clear" w:color="auto" w:fill="auto"/>
          </w:tcPr>
          <w:p w14:paraId="5792AA1D" w14:textId="4865CD1D" w:rsidR="00EB768E" w:rsidRPr="0057172D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HLD</w:t>
            </w:r>
          </w:p>
        </w:tc>
        <w:tc>
          <w:tcPr>
            <w:tcW w:w="2463" w:type="dxa"/>
          </w:tcPr>
          <w:p w14:paraId="309504EF" w14:textId="75C4ACB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1522E5EA" w14:textId="6E60F3B4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6DAF82E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496FE310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466BB72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5431EE10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5FEB1BF7" w14:textId="1A86BA00" w:rsidR="00EB768E" w:rsidRPr="00075CFB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6C595F8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860362C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E0B0735" w14:textId="1CDC648E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90</w:t>
            </w:r>
          </w:p>
        </w:tc>
        <w:tc>
          <w:tcPr>
            <w:tcW w:w="1559" w:type="dxa"/>
            <w:shd w:val="clear" w:color="auto" w:fill="auto"/>
          </w:tcPr>
          <w:p w14:paraId="48205232" w14:textId="68052677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75CFB">
              <w:rPr>
                <w:b w:val="0"/>
                <w:bCs w:val="0"/>
                <w:sz w:val="20"/>
                <w:szCs w:val="20"/>
                <w:u w:val="none"/>
              </w:rPr>
              <w:t>DS_MC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HCF</w:t>
            </w:r>
          </w:p>
        </w:tc>
        <w:tc>
          <w:tcPr>
            <w:tcW w:w="2463" w:type="dxa"/>
          </w:tcPr>
          <w:p w14:paraId="1AFE2F1E" w14:textId="6E3B328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700E6372" w14:textId="5C41C26E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309F6BC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04B80E8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4B9D32CD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68B2B93D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24625B68" w14:textId="2B79400A" w:rsidR="00EB768E" w:rsidRPr="00075CFB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44E1C7DD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27F73F3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E8FE881" w14:textId="789E8D0A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98</w:t>
            </w:r>
          </w:p>
        </w:tc>
        <w:tc>
          <w:tcPr>
            <w:tcW w:w="1559" w:type="dxa"/>
            <w:shd w:val="clear" w:color="auto" w:fill="auto"/>
          </w:tcPr>
          <w:p w14:paraId="41D74B52" w14:textId="7B3067A6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</w:tc>
        <w:tc>
          <w:tcPr>
            <w:tcW w:w="2463" w:type="dxa"/>
          </w:tcPr>
          <w:p w14:paraId="7B7153F0" w14:textId="267CAE18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182F9587" w14:textId="6E372684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74882878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268567ED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6F0AAF7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39DBA497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45AE2582" w14:textId="3A460D0C" w:rsidR="00EB768E" w:rsidRPr="00075CFB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7188CDE9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765FE324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799C38E" w14:textId="69E38E79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105</w:t>
            </w:r>
          </w:p>
        </w:tc>
        <w:tc>
          <w:tcPr>
            <w:tcW w:w="1559" w:type="dxa"/>
            <w:shd w:val="clear" w:color="auto" w:fill="auto"/>
          </w:tcPr>
          <w:p w14:paraId="40EFF295" w14:textId="37FD1D9D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2463" w:type="dxa"/>
          </w:tcPr>
          <w:p w14:paraId="503A095B" w14:textId="3D7A0CBC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0E476390" w14:textId="7ADE431F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3C347ED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5AB4D47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7C07223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1CE77E49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5D85CFFC" w14:textId="77E47AA0" w:rsidR="00EB768E" w:rsidRPr="00075CFB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60C9A50E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56FD590B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04DCFE4" w14:textId="5B8B4813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114</w:t>
            </w:r>
          </w:p>
        </w:tc>
        <w:tc>
          <w:tcPr>
            <w:tcW w:w="1559" w:type="dxa"/>
            <w:shd w:val="clear" w:color="auto" w:fill="auto"/>
          </w:tcPr>
          <w:p w14:paraId="542D2FF3" w14:textId="0679B8C0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2463" w:type="dxa"/>
          </w:tcPr>
          <w:p w14:paraId="64955A1D" w14:textId="796254F9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525766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8280" w:type="dxa"/>
          </w:tcPr>
          <w:p w14:paraId="4C62DB07" w14:textId="77938EE9" w:rsidR="00EB768E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07797E14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5AE67345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5E10C23" w14:textId="77777777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075CFB">
              <w:rPr>
                <w:b w:val="0"/>
                <w:bCs w:val="0"/>
                <w:sz w:val="20"/>
                <w:szCs w:val="20"/>
              </w:rPr>
              <w:t>Description</w:t>
            </w:r>
          </w:p>
          <w:p w14:paraId="359B6E09" w14:textId="77777777" w:rsidR="00EB768E" w:rsidRDefault="00EB768E" w:rsidP="00D82E99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14:paraId="50AEE666" w14:textId="26D92883" w:rsidR="00EB768E" w:rsidRPr="00075CFB" w:rsidRDefault="00EB768E" w:rsidP="00DC6C2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B768E" w:rsidRPr="004E2182" w14:paraId="2C2F37A6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D2599BC" w14:textId="77777777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68794EB" w14:textId="22235AB4" w:rsidR="00EB768E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120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-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186</w:t>
            </w:r>
          </w:p>
        </w:tc>
        <w:tc>
          <w:tcPr>
            <w:tcW w:w="1559" w:type="dxa"/>
            <w:shd w:val="clear" w:color="auto" w:fill="auto"/>
          </w:tcPr>
          <w:p w14:paraId="6A68CA1E" w14:textId="7B5F34CB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DS_MCSMD, DS_MCCFD, DS_MCPFD, DS_MCHFD, DS_MCBFD, DS_MCKFD</w:t>
            </w:r>
          </w:p>
        </w:tc>
        <w:tc>
          <w:tcPr>
            <w:tcW w:w="2463" w:type="dxa"/>
          </w:tcPr>
          <w:p w14:paraId="511EDD6E" w14:textId="4F6B75DF" w:rsidR="00EB768E" w:rsidRPr="00075CFB" w:rsidRDefault="00EB768E" w:rsidP="00D82E9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28219A75" w14:textId="5159D21F" w:rsidR="00EB768E" w:rsidRPr="00075CFB" w:rsidRDefault="00EB768E" w:rsidP="00D82E9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เพิ่มชุดข้อมูลใหม่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E4104" w14:textId="77777777" w:rsidR="00C45E1D" w:rsidRDefault="00C45E1D" w:rsidP="00BA635D">
      <w:pPr>
        <w:pStyle w:val="TableText"/>
      </w:pPr>
      <w:r>
        <w:separator/>
      </w:r>
    </w:p>
  </w:endnote>
  <w:endnote w:type="continuationSeparator" w:id="0">
    <w:p w14:paraId="75D752E7" w14:textId="77777777" w:rsidR="00C45E1D" w:rsidRDefault="00C45E1D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4E6FF" w14:textId="77777777" w:rsidR="009F74FF" w:rsidRDefault="009F7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49A2C674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81B4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81B40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5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C1358B">
      <w:rPr>
        <w:rFonts w:ascii="Tahoma" w:hAnsi="Tahoma" w:cs="Tahoma"/>
        <w:sz w:val="20"/>
        <w:szCs w:val="20"/>
      </w:rPr>
      <w:t>Market Conduct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CD3C33">
      <w:rPr>
        <w:rFonts w:ascii="Tahoma" w:hAnsi="Tahoma" w:cs="Tahoma"/>
        <w:sz w:val="20"/>
        <w:szCs w:val="20"/>
      </w:rPr>
      <w:t>3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6842" w14:textId="77777777" w:rsidR="009F74FF" w:rsidRDefault="009F7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81A98" w14:textId="77777777" w:rsidR="00C45E1D" w:rsidRDefault="00C45E1D" w:rsidP="00BA635D">
      <w:pPr>
        <w:pStyle w:val="TableText"/>
      </w:pPr>
      <w:r>
        <w:separator/>
      </w:r>
    </w:p>
  </w:footnote>
  <w:footnote w:type="continuationSeparator" w:id="0">
    <w:p w14:paraId="4911D7EF" w14:textId="77777777" w:rsidR="00C45E1D" w:rsidRDefault="00C45E1D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7015" w14:textId="77777777" w:rsidR="009F74FF" w:rsidRDefault="009F7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1E66" w14:textId="77777777" w:rsidR="009F74FF" w:rsidRDefault="009F7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25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9F74FF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76BBC"/>
    <w:rsid w:val="00F8227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F1760146-9CEF-4FE9-B41F-17487FA4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407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อภิชญา ปธานวนิช</cp:lastModifiedBy>
  <cp:revision>17</cp:revision>
  <cp:lastPrinted>2013-07-09T09:33:00Z</cp:lastPrinted>
  <dcterms:created xsi:type="dcterms:W3CDTF">2020-07-24T07:21:00Z</dcterms:created>
  <dcterms:modified xsi:type="dcterms:W3CDTF">2020-11-04T09:12:00Z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